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left="436" w:right="451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V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left="436" w:right="451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Foreign Researcher Curriculum Vitae</w:t>
      </w:r>
    </w:p>
    <w:tbl>
      <w:tblPr>
        <w:tblStyle w:val="Table1"/>
        <w:tblW w:w="9286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57"/>
        <w:gridCol w:w="457"/>
        <w:gridCol w:w="581"/>
        <w:gridCol w:w="200"/>
        <w:gridCol w:w="619"/>
        <w:gridCol w:w="616"/>
        <w:gridCol w:w="313"/>
        <w:gridCol w:w="802"/>
        <w:gridCol w:w="126"/>
        <w:gridCol w:w="619"/>
        <w:gridCol w:w="611"/>
        <w:gridCol w:w="156"/>
        <w:gridCol w:w="404"/>
        <w:gridCol w:w="1925"/>
      </w:tblGrid>
      <w:tr>
        <w:trPr>
          <w:trHeight w:val="450" w:hRule="atLeast"/>
        </w:trPr>
        <w:tc>
          <w:tcPr>
            <w:tcW w:w="92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94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Professional data/activity</w:t>
            </w:r>
          </w:p>
        </w:tc>
      </w:tr>
      <w:tr>
        <w:trPr/>
        <w:tc>
          <w:tcPr>
            <w:tcW w:w="2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7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Full name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7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55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7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Date of birth</w:t>
            </w:r>
          </w:p>
        </w:tc>
        <w:tc>
          <w:tcPr>
            <w:tcW w:w="191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</w:tr>
      <w:tr>
        <w:trPr/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7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Present position</w:t>
            </w:r>
          </w:p>
        </w:tc>
      </w:tr>
      <w:tr>
        <w:trPr/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Department</w:t>
            </w:r>
          </w:p>
        </w:tc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date (month/year)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Office address</w:t>
            </w:r>
          </w:p>
        </w:tc>
        <w:tc>
          <w:tcPr>
            <w:tcW w:w="46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P.O. box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7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State/Province</w:t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Zip code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6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Phone number</w:t>
            </w:r>
          </w:p>
        </w:tc>
        <w:tc>
          <w:tcPr>
            <w:tcW w:w="3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7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Extension</w:t>
            </w:r>
          </w:p>
        </w:tc>
        <w:tc>
          <w:tcPr>
            <w:tcW w:w="3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Fax number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9" w:hRule="atLeast"/>
        </w:trPr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94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Academic background</w:t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Degree</w:t>
            </w:r>
          </w:p>
        </w:tc>
        <w:tc>
          <w:tcPr>
            <w:tcW w:w="4944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Field of knowledge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/ End date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</w:tc>
        <w:tc>
          <w:tcPr>
            <w:tcW w:w="24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Degree</w:t>
            </w:r>
          </w:p>
        </w:tc>
        <w:tc>
          <w:tcPr>
            <w:tcW w:w="4944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Field of knowledge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/ End date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</w:tc>
        <w:tc>
          <w:tcPr>
            <w:tcW w:w="24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Degree</w:t>
            </w:r>
          </w:p>
        </w:tc>
        <w:tc>
          <w:tcPr>
            <w:tcW w:w="4944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Field of knowledge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/ End date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</w:tc>
        <w:tc>
          <w:tcPr>
            <w:tcW w:w="24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Degree</w:t>
            </w:r>
          </w:p>
        </w:tc>
        <w:tc>
          <w:tcPr>
            <w:tcW w:w="4944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Field of knowledge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/ End date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</w:tc>
        <w:tc>
          <w:tcPr>
            <w:tcW w:w="24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Degree</w:t>
            </w:r>
          </w:p>
        </w:tc>
        <w:tc>
          <w:tcPr>
            <w:tcW w:w="4944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Field of knowledge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/ End date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9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7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Institution</w:t>
            </w:r>
          </w:p>
        </w:tc>
        <w:tc>
          <w:tcPr>
            <w:tcW w:w="247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city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Country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7" w:after="0"/>
              <w:ind w:left="64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7" w:hRule="atLeast"/>
        </w:trPr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94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Research interests</w:t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pBdr/>
              <w:shd w:val="clear" w:fill="auto"/>
              <w:spacing w:lineRule="auto" w:line="240" w:before="94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Current position</w:t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Managerial and/or administrative activity</w:t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Research and Development</w:t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Technical service/specialization Others</w:t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74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Work experience</w:t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5.1. Institution</w:t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Position</w:t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Activities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</w:t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Start - End date</w:t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Scientific, technological and artistic production</w:t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scientific articles in national scientific journals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papers presented in congresses, seminars, conferences, etc.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scientific articles in international scientific journals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7. participation in expositions, presentations, etc.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articles for scientific divulgement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8. motion pictures, videos, audiovisual and media production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defended theses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9. patents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advised theses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10. books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7. Main publications: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Relevant publications related to the project</w:t>
            </w:r>
          </w:p>
        </w:tc>
      </w:tr>
      <w:tr>
        <w:trPr>
          <w:trHeight w:val="917" w:hRule="atLeast"/>
        </w:trPr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28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8. Languages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Indicate your language proficiency: P – poor G - good E - excellent</w:t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Language</w:t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speaking</w:t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reading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writing</w:t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left="436" w:right="451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left="436" w:right="451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4658" w:type="dxa"/>
        <w:jc w:val="left"/>
        <w:tblInd w:w="46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58"/>
      </w:tblGrid>
      <w:tr>
        <w:trPr/>
        <w:tc>
          <w:tcPr>
            <w:tcW w:w="4658" w:type="dxa"/>
            <w:tcBorders>
              <w:top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16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Signature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436" w:right="451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1416" w:header="708" w:top="2808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  <w:shd w:fill="auto" w:val="clear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Unidade II: Rodovia Dourados/Itahum, Km 12, Cidade Universitária, Dourados/MS, Caixa Postal: 364, </w:t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CEP: 79.804-970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FACULDADE DE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ADMINISTRAÇÃO, CIÊNCIAS CONTÁBEIS E ECONOMIA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PÓS-GRADUAÇÃO EM AGRONEGÓCIOS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Standard"/>
    <w:next w:val="Standard"/>
    <w:qFormat/>
    <w:pPr>
      <w:keepNext w:val="true"/>
      <w:suppressAutoHyphens w:val="false"/>
      <w:spacing w:lineRule="atLeast" w:line="1" w:before="240" w:after="60"/>
      <w:textAlignment w:val="baseline"/>
      <w:outlineLvl w:val="0"/>
    </w:pPr>
    <w:rPr>
      <w:rFonts w:ascii="Calibri Light" w:hAnsi="Calibri Light" w:eastAsia="Times New Roman" w:cs="Calibri Light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Standard"/>
    <w:next w:val="Standard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1"/>
    </w:pPr>
    <w:rPr>
      <w:rFonts w:ascii="Tahoma" w:hAnsi="Tahoma" w:eastAsia="Times New Roman" w:cs="Tahoma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Sutil">
    <w:name w:val="Ênfase Sutil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Refdecomentrio">
    <w:name w:val="Ref. de comentário"/>
    <w:qFormat/>
    <w:rPr>
      <w:sz w:val="16"/>
      <w:szCs w:val="16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sz w:val="24"/>
    </w:rPr>
  </w:style>
  <w:style w:type="paragraph" w:styleId="Ttulo">
    <w:name w:val="Título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Standard"/>
    <w:next w:val="Standard"/>
    <w:qFormat/>
    <w:pPr>
      <w:suppressLineNumbers/>
      <w:suppressAutoHyphens w:val="false"/>
      <w:spacing w:lineRule="atLeast" w:line="1" w:before="120" w:after="120"/>
      <w:textAlignment w:val="baseline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3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41">
    <w:name w:val="Título4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uto" w:line="276" w:before="0" w:after="140"/>
      <w:textAlignment w:val="baseline"/>
      <w:outlineLvl w:val="0"/>
    </w:pPr>
    <w:rPr>
      <w:rFonts w:ascii="Liberation Serif" w:hAnsi="Liberation Serif" w:eastAsia="N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eastAsia="Liberation Serif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embloco1">
    <w:name w:val="Texto em bloco1"/>
    <w:basedOn w:val="Standard"/>
    <w:qFormat/>
    <w:pPr>
      <w:suppressAutoHyphens w:val="false"/>
      <w:spacing w:lineRule="atLeast" w:line="360" w:before="0" w:after="600"/>
      <w:ind w:left="708" w:right="2036" w:hanging="0"/>
      <w:jc w:val="both"/>
      <w:textAlignment w:val="baseline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 w:before="0" w:after="160"/>
      <w:jc w:val="center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Standard"/>
    <w:qFormat/>
    <w:pPr>
      <w:suppressAutoHyphens w:val="false"/>
      <w:spacing w:lineRule="atLeast" w:line="1" w:before="0" w:after="160"/>
      <w:ind w:left="720" w:right="0" w:hanging="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viso">
    <w:name w:val="Revisã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qFormat/>
    <w:pPr>
      <w:widowControl w:val="false"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Textodecomentrio1">
    <w:name w:val="Texto de comentário1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Ttulo1">
    <w:name w:val="WW-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Standard"/>
    <w:qFormat/>
    <w:pPr>
      <w:suppressAutoHyphens w:val="false"/>
      <w:spacing w:lineRule="auto" w:line="240" w:before="0" w:after="0"/>
      <w:textAlignment w:val="baseline"/>
      <w:outlineLvl w:val="0"/>
    </w:pPr>
    <w:rPr>
      <w:rFonts w:ascii="Tahoma" w:hAnsi="Tahoma" w:eastAsia="Tahoma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1"/>
    <w:qFormat/>
    <w:pPr>
      <w:suppressAutoHyphens w:val="true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Normal1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zh-CN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jsw+rG0nvDLlFJ6V0J7M0+Wy/g==">AMUW2mWYdNPDMy3r3SAhtulj7Yh3DMwQY5SPWdt10WaXk/em5ZdK92Ips7AKWRcUgqos5xMq+BxhAGLzBLiThxKfBJp6TqYHL98flbkq7PpriOyrzJQuzmI=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3</Pages>
  <Words>246</Words>
  <Characters>1552</Characters>
  <CharactersWithSpaces>1858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  <dc:description/>
  <dc:language>pt-BR</dc:language>
  <cp:lastModifiedBy/>
  <dcterms:modified xsi:type="dcterms:W3CDTF">2022-11-22T07:36:19Z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